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E7" w:rsidRPr="00B65BE7" w:rsidRDefault="00B65BE7" w:rsidP="00B65BE7">
      <w:pPr>
        <w:shd w:val="clear" w:color="auto" w:fill="FFFFFF"/>
        <w:spacing w:after="0" w:line="240" w:lineRule="auto"/>
        <w:jc w:val="center"/>
        <w:textAlignment w:val="baseline"/>
        <w:rPr>
          <w:rFonts w:ascii="Times New Roman" w:eastAsia="Times New Roman" w:hAnsi="Times New Roman" w:cs="Times New Roman"/>
          <w:b/>
          <w:color w:val="363636"/>
          <w:sz w:val="28"/>
          <w:szCs w:val="28"/>
          <w:bdr w:val="none" w:sz="0" w:space="0" w:color="auto" w:frame="1"/>
        </w:rPr>
      </w:pPr>
      <w:bookmarkStart w:id="0" w:name="_GoBack"/>
      <w:r w:rsidRPr="00B65BE7">
        <w:rPr>
          <w:rFonts w:ascii="Times New Roman" w:eastAsia="Times New Roman" w:hAnsi="Times New Roman" w:cs="Times New Roman"/>
          <w:b/>
          <w:color w:val="363636"/>
          <w:sz w:val="28"/>
          <w:szCs w:val="28"/>
          <w:bdr w:val="none" w:sz="0" w:space="0" w:color="auto" w:frame="1"/>
        </w:rPr>
        <w:t>Chính sách mới có hiệu lực từ tháng 7/2019</w:t>
      </w:r>
    </w:p>
    <w:bookmarkEnd w:id="0"/>
    <w:p w:rsidR="00B65BE7" w:rsidRPr="00B65BE7" w:rsidRDefault="00B65BE7" w:rsidP="00B65BE7">
      <w:pPr>
        <w:shd w:val="clear" w:color="auto" w:fill="FFFFFF"/>
        <w:spacing w:after="0" w:line="240" w:lineRule="auto"/>
        <w:jc w:val="both"/>
        <w:textAlignment w:val="baseline"/>
        <w:rPr>
          <w:rFonts w:ascii="Times New Roman" w:eastAsia="Times New Roman" w:hAnsi="Times New Roman" w:cs="Times New Roman"/>
          <w:color w:val="363636"/>
          <w:sz w:val="28"/>
          <w:szCs w:val="28"/>
        </w:rPr>
      </w:pPr>
    </w:p>
    <w:p w:rsidR="00B65BE7" w:rsidRPr="00B65BE7" w:rsidRDefault="00B65BE7" w:rsidP="00B65BE7">
      <w:pPr>
        <w:spacing w:before="120" w:after="120" w:line="240" w:lineRule="auto"/>
        <w:ind w:firstLine="720"/>
        <w:jc w:val="both"/>
        <w:textAlignment w:val="baseline"/>
        <w:rPr>
          <w:rFonts w:ascii="Times New Roman" w:eastAsia="Times New Roman" w:hAnsi="Times New Roman" w:cs="Times New Roman"/>
          <w:bCs/>
          <w:color w:val="363636"/>
          <w:sz w:val="28"/>
          <w:szCs w:val="28"/>
        </w:rPr>
      </w:pPr>
      <w:r w:rsidRPr="00B65BE7">
        <w:rPr>
          <w:rFonts w:ascii="Times New Roman" w:eastAsia="Times New Roman" w:hAnsi="Times New Roman" w:cs="Times New Roman"/>
          <w:bCs/>
          <w:color w:val="000000"/>
          <w:sz w:val="28"/>
          <w:szCs w:val="28"/>
          <w:bdr w:val="none" w:sz="0" w:space="0" w:color="auto" w:frame="1"/>
        </w:rPr>
        <w:t>Tăng lương cơ sở từ ngày 1/7/2019; điều chỉnh lương hưu, trợ cấp bảo hiểm xã hội; từ 1/7, giá vé máy bay trong nước hạng phổ thông tối đa 3,75 triệu đồng;... là những chính sách mới có hiệu lực từ tháng 7/2019.</w:t>
      </w:r>
    </w:p>
    <w:p w:rsidR="00B65BE7" w:rsidRDefault="00B65BE7" w:rsidP="00B65BE7">
      <w:pPr>
        <w:spacing w:before="120" w:after="12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B65BE7">
        <w:rPr>
          <w:rFonts w:ascii="Times New Roman" w:eastAsia="Times New Roman" w:hAnsi="Times New Roman" w:cs="Times New Roman"/>
          <w:b/>
          <w:bCs/>
          <w:color w:val="000000"/>
          <w:sz w:val="28"/>
          <w:szCs w:val="28"/>
          <w:bdr w:val="none" w:sz="0" w:space="0" w:color="auto" w:frame="1"/>
        </w:rPr>
        <w:t>Tăng lương cơ sở từ ngày 1/7/2019:</w:t>
      </w:r>
      <w:r>
        <w:rPr>
          <w:rFonts w:ascii="Times New Roman" w:eastAsia="Times New Roman" w:hAnsi="Times New Roman" w:cs="Times New Roman"/>
          <w:bCs/>
          <w:color w:val="000000"/>
          <w:sz w:val="28"/>
          <w:szCs w:val="28"/>
          <w:bdr w:val="none" w:sz="0" w:space="0" w:color="auto" w:frame="1"/>
        </w:rPr>
        <w:t xml:space="preserve"> </w:t>
      </w:r>
      <w:r w:rsidRPr="00B65BE7">
        <w:rPr>
          <w:rFonts w:ascii="Times New Roman" w:eastAsia="Times New Roman" w:hAnsi="Times New Roman" w:cs="Times New Roman"/>
          <w:color w:val="000000"/>
          <w:sz w:val="28"/>
          <w:szCs w:val="28"/>
          <w:bdr w:val="none" w:sz="0" w:space="0" w:color="auto" w:frame="1"/>
        </w:rPr>
        <w:t>Theo Nghị định 38/2019/NĐ-CP ban hành ngày 09/05/2019 của Chính phủ quy định mức lương cơ sở đối với cán bộ, công chức, viên chức và lực lượng vũ trang, từ ngày 1/7/2019, mức lương cơ sở là 1.490.000 đồng/tháng.</w:t>
      </w:r>
    </w:p>
    <w:p w:rsidR="00B65BE7" w:rsidRDefault="00B65BE7" w:rsidP="00B65BE7">
      <w:pPr>
        <w:spacing w:before="120" w:after="12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B65BE7">
        <w:rPr>
          <w:rFonts w:ascii="Times New Roman" w:eastAsia="Times New Roman" w:hAnsi="Times New Roman" w:cs="Times New Roman"/>
          <w:b/>
          <w:bCs/>
          <w:color w:val="000000"/>
          <w:sz w:val="28"/>
          <w:szCs w:val="28"/>
          <w:bdr w:val="none" w:sz="0" w:space="0" w:color="auto" w:frame="1"/>
        </w:rPr>
        <w:t>Tổ chức và hoạt động của Quỹ Phát triển doanh nghiệp nhỏ và vừa:</w:t>
      </w:r>
      <w:r>
        <w:rPr>
          <w:rFonts w:ascii="Times New Roman" w:eastAsia="Times New Roman" w:hAnsi="Times New Roman" w:cs="Times New Roman"/>
          <w:bCs/>
          <w:color w:val="000000"/>
          <w:sz w:val="28"/>
          <w:szCs w:val="28"/>
          <w:bdr w:val="none" w:sz="0" w:space="0" w:color="auto" w:frame="1"/>
        </w:rPr>
        <w:t xml:space="preserve"> </w:t>
      </w:r>
      <w:r w:rsidRPr="00B65BE7">
        <w:rPr>
          <w:rFonts w:ascii="Times New Roman" w:eastAsia="Times New Roman" w:hAnsi="Times New Roman" w:cs="Times New Roman"/>
          <w:color w:val="000000"/>
          <w:sz w:val="28"/>
          <w:szCs w:val="28"/>
          <w:bdr w:val="none" w:sz="0" w:space="0" w:color="auto" w:frame="1"/>
        </w:rPr>
        <w:t>Nghị định số 39/2019/NĐ-CP ban hành ngày 10/05/2019 của Chính phủ về tổ chức và hoạt động của Quỹ Phát triển doanh nghiệp nhỏ và vừa có hiệu lực từ ngày 01/07/2019.Nghị định quy định cụ thể các hoạt động của Quỹ gồm: Cho vay, tài trợ, hỗ trợ tăng cường năng lực cho doanh nghiệp nhỏ và vừa; tiếp nhận, quản lý và sử dụng vốn vay, tài trợ, viện trợ, đóng góp, ủy thác; phân loại nợ, trích lập dự phòng rủi ro và xử lý rủi ro; quản lý tài chính;...</w:t>
      </w:r>
    </w:p>
    <w:p w:rsidR="00B65BE7" w:rsidRDefault="00B65BE7" w:rsidP="00B65BE7">
      <w:pPr>
        <w:spacing w:before="120" w:after="12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B65BE7">
        <w:rPr>
          <w:rFonts w:ascii="Times New Roman" w:eastAsia="Times New Roman" w:hAnsi="Times New Roman" w:cs="Times New Roman"/>
          <w:b/>
          <w:bCs/>
          <w:color w:val="000000"/>
          <w:sz w:val="28"/>
          <w:szCs w:val="28"/>
          <w:bdr w:val="none" w:sz="0" w:space="0" w:color="auto" w:frame="1"/>
        </w:rPr>
        <w:t>Một dự án chỉ lập 1 báo cáo đánh giá tác động môi trường:</w:t>
      </w:r>
      <w:r>
        <w:rPr>
          <w:rFonts w:ascii="Times New Roman" w:eastAsia="Times New Roman" w:hAnsi="Times New Roman" w:cs="Times New Roman"/>
          <w:bCs/>
          <w:color w:val="000000"/>
          <w:sz w:val="28"/>
          <w:szCs w:val="28"/>
          <w:bdr w:val="none" w:sz="0" w:space="0" w:color="auto" w:frame="1"/>
        </w:rPr>
        <w:t xml:space="preserve"> </w:t>
      </w:r>
      <w:r w:rsidRPr="00B65BE7">
        <w:rPr>
          <w:rFonts w:ascii="Times New Roman" w:eastAsia="Times New Roman" w:hAnsi="Times New Roman" w:cs="Times New Roman"/>
          <w:color w:val="000000"/>
          <w:sz w:val="28"/>
          <w:szCs w:val="28"/>
          <w:bdr w:val="none" w:sz="0" w:space="0" w:color="auto" w:frame="1"/>
        </w:rPr>
        <w:t>Nghị định 40/2019/NĐ-CP ban hành ngày 13/05/2019 về việc sửa đổi, bổ sung một số điều của các nghị định quy định chi tiết, hướng dẫn thi hành Luật Bảo vệ môi trường có hiệu lực từ ngày 01/07/2019.Nghị định này bổ sung thêm nội dung quy định số lượng và thời điểm lập báo cáo đánh giá tác động môi trường vào Điều 14 Nghị định 18/2015/NĐ-CP. Cụ thể, một dự án đầu tư chỉ lập một báo c</w:t>
      </w:r>
      <w:r>
        <w:rPr>
          <w:rFonts w:ascii="Times New Roman" w:eastAsia="Times New Roman" w:hAnsi="Times New Roman" w:cs="Times New Roman"/>
          <w:color w:val="000000"/>
          <w:sz w:val="28"/>
          <w:szCs w:val="28"/>
          <w:bdr w:val="none" w:sz="0" w:space="0" w:color="auto" w:frame="1"/>
        </w:rPr>
        <w:t>áo đánh giá tác động môi trường.</w:t>
      </w:r>
    </w:p>
    <w:p w:rsidR="00B65BE7" w:rsidRDefault="00B65BE7" w:rsidP="00B65BE7">
      <w:pPr>
        <w:spacing w:before="120" w:after="12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B65BE7">
        <w:rPr>
          <w:rFonts w:ascii="Times New Roman" w:eastAsia="Times New Roman" w:hAnsi="Times New Roman" w:cs="Times New Roman"/>
          <w:b/>
          <w:bCs/>
          <w:color w:val="000000"/>
          <w:sz w:val="28"/>
          <w:szCs w:val="28"/>
          <w:bdr w:val="none" w:sz="0" w:space="0" w:color="auto" w:frame="1"/>
        </w:rPr>
        <w:t>Vi phạm hành chính trong lĩnh vực thủy sản bị phạt tới 1 tỷ đồng</w:t>
      </w:r>
      <w:r>
        <w:rPr>
          <w:rFonts w:ascii="Times New Roman" w:eastAsia="Times New Roman" w:hAnsi="Times New Roman" w:cs="Times New Roman"/>
          <w:color w:val="000000"/>
          <w:sz w:val="28"/>
          <w:szCs w:val="28"/>
          <w:bdr w:val="none" w:sz="0" w:space="0" w:color="auto" w:frame="1"/>
        </w:rPr>
        <w:t>: t</w:t>
      </w:r>
      <w:r w:rsidRPr="00B65BE7">
        <w:rPr>
          <w:rFonts w:ascii="Times New Roman" w:eastAsia="Times New Roman" w:hAnsi="Times New Roman" w:cs="Times New Roman"/>
          <w:color w:val="000000"/>
          <w:sz w:val="28"/>
          <w:szCs w:val="28"/>
          <w:bdr w:val="none" w:sz="0" w:space="0" w:color="auto" w:frame="1"/>
        </w:rPr>
        <w:t>heo Nghị định 42/2019/NĐ-CP ban hành ngày 16/05/2019 của Chính phủ về xử phạt vi phạm hành chính trong lĩnh vực thủy sản có hiệu lực thi hành từ ngày 05/07/2019, vi phạm hành chính trong lĩnh vực thủy sản sẽ bị phạt đến 1 tỷ đồng.</w:t>
      </w:r>
      <w:r>
        <w:rPr>
          <w:rFonts w:ascii="Times New Roman" w:eastAsia="Times New Roman" w:hAnsi="Times New Roman" w:cs="Times New Roman"/>
          <w:color w:val="000000"/>
          <w:sz w:val="28"/>
          <w:szCs w:val="28"/>
          <w:bdr w:val="none" w:sz="0" w:space="0" w:color="auto" w:frame="1"/>
        </w:rPr>
        <w:t xml:space="preserve"> </w:t>
      </w:r>
    </w:p>
    <w:p w:rsidR="00B65BE7" w:rsidRDefault="00B65BE7" w:rsidP="00B65BE7">
      <w:pPr>
        <w:spacing w:before="120" w:after="12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B65BE7">
        <w:rPr>
          <w:rFonts w:ascii="Times New Roman" w:eastAsia="Times New Roman" w:hAnsi="Times New Roman" w:cs="Times New Roman"/>
          <w:b/>
          <w:bCs/>
          <w:color w:val="000000"/>
          <w:sz w:val="28"/>
          <w:szCs w:val="28"/>
          <w:bdr w:val="none" w:sz="0" w:space="0" w:color="auto" w:frame="1"/>
        </w:rPr>
        <w:t>Điều chỉnh lương hưu, trợ cấp bảo hiểm xã hội</w:t>
      </w:r>
      <w:r>
        <w:rPr>
          <w:rFonts w:ascii="Times New Roman" w:eastAsia="Times New Roman" w:hAnsi="Times New Roman" w:cs="Times New Roman"/>
          <w:b/>
          <w:bCs/>
          <w:color w:val="000000"/>
          <w:sz w:val="28"/>
          <w:szCs w:val="28"/>
          <w:bdr w:val="none" w:sz="0" w:space="0" w:color="auto" w:frame="1"/>
        </w:rPr>
        <w:t xml:space="preserve">: </w:t>
      </w:r>
      <w:r w:rsidRPr="00B65BE7">
        <w:rPr>
          <w:rFonts w:ascii="Times New Roman" w:eastAsia="Times New Roman" w:hAnsi="Times New Roman" w:cs="Times New Roman"/>
          <w:color w:val="000000"/>
          <w:sz w:val="28"/>
          <w:szCs w:val="28"/>
          <w:bdr w:val="none" w:sz="0" w:space="0" w:color="auto" w:frame="1"/>
        </w:rPr>
        <w:t>Nghị định số 44/2019/NĐ-CP ban hành ngày 20/05/2019 của Chính phủ điều chỉnh lương hưu, trợ cấp bảo hiểm xã hội và trợ cấp hàng tháng có hiệu lực từ ngày 1/7/2019. Theo đó, tăng thêm 7,19% trên mức lương hưu, trợ cấp bảo hiểm xã hội và trợ cấp hàng tháng của tháng 6 năm 2019 đối với 8 nhóm đối tượng, áp dụng từ ngày 1/7/2019.</w:t>
      </w:r>
    </w:p>
    <w:p w:rsidR="00B65BE7" w:rsidRDefault="00B65BE7" w:rsidP="00B65BE7">
      <w:pPr>
        <w:spacing w:before="120" w:after="12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B65BE7">
        <w:rPr>
          <w:rFonts w:ascii="Times New Roman" w:eastAsia="Times New Roman" w:hAnsi="Times New Roman" w:cs="Times New Roman"/>
          <w:b/>
          <w:bCs/>
          <w:color w:val="000000"/>
          <w:sz w:val="28"/>
          <w:szCs w:val="28"/>
          <w:bdr w:val="none" w:sz="0" w:space="0" w:color="auto" w:frame="1"/>
        </w:rPr>
        <w:t>Quy định mới về cơ cấu tổ chức cơ quan thuộc Chính phủ</w:t>
      </w:r>
      <w:r>
        <w:rPr>
          <w:rFonts w:ascii="Times New Roman" w:eastAsia="Times New Roman" w:hAnsi="Times New Roman" w:cs="Times New Roman"/>
          <w:b/>
          <w:bCs/>
          <w:color w:val="000000"/>
          <w:sz w:val="28"/>
          <w:szCs w:val="28"/>
          <w:bdr w:val="none" w:sz="0" w:space="0" w:color="auto" w:frame="1"/>
        </w:rPr>
        <w:t xml:space="preserve">: </w:t>
      </w:r>
      <w:r w:rsidRPr="00B65BE7">
        <w:rPr>
          <w:rFonts w:ascii="Times New Roman" w:eastAsia="Times New Roman" w:hAnsi="Times New Roman" w:cs="Times New Roman"/>
          <w:color w:val="000000"/>
          <w:sz w:val="28"/>
          <w:szCs w:val="28"/>
          <w:bdr w:val="none" w:sz="0" w:space="0" w:color="auto" w:frame="1"/>
        </w:rPr>
        <w:t>Nghị định 47/2019/NĐ-CP ban hành ngày 05/06/2019 của Chính phủ sửa đổi, bổ sung một số điều của Nghị định số 10/2016/NĐ-CP ngày 1/2/2016 của Chính phủ quy định về cơ quan thuộc Chính phủ có hiệu lực từ ngày 20/07/2019, trong đó, sửa đổi, bổ sung cơ cấu tổ chức cơ quan thuộc Chính phủ.Cụ thể, cơ cấu tổ chức của cơ quan thuộc Chính phủ gồm: Ban; Văn phòng; Tổ chức sự nghiệp trực thuộc (nếu có).</w:t>
      </w:r>
    </w:p>
    <w:p w:rsidR="00B65BE7" w:rsidRDefault="00B65BE7" w:rsidP="00B65BE7">
      <w:pPr>
        <w:spacing w:before="120" w:after="12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B65BE7">
        <w:rPr>
          <w:rFonts w:ascii="Times New Roman" w:eastAsia="Times New Roman" w:hAnsi="Times New Roman" w:cs="Times New Roman"/>
          <w:b/>
          <w:bCs/>
          <w:color w:val="000000"/>
          <w:sz w:val="28"/>
          <w:szCs w:val="28"/>
          <w:bdr w:val="none" w:sz="0" w:space="0" w:color="auto" w:frame="1"/>
        </w:rPr>
        <w:t>Chế độ, chính sách đối với sĩ quan, hạ sĩ quan CAND</w:t>
      </w:r>
      <w:r>
        <w:rPr>
          <w:rFonts w:ascii="Times New Roman" w:eastAsia="Times New Roman" w:hAnsi="Times New Roman" w:cs="Times New Roman"/>
          <w:color w:val="000000"/>
          <w:sz w:val="28"/>
          <w:szCs w:val="28"/>
          <w:bdr w:val="none" w:sz="0" w:space="0" w:color="auto" w:frame="1"/>
        </w:rPr>
        <w:t xml:space="preserve">: </w:t>
      </w:r>
      <w:r w:rsidRPr="00B65BE7">
        <w:rPr>
          <w:rFonts w:ascii="Times New Roman" w:eastAsia="Times New Roman" w:hAnsi="Times New Roman" w:cs="Times New Roman"/>
          <w:color w:val="000000"/>
          <w:sz w:val="28"/>
          <w:szCs w:val="28"/>
          <w:bdr w:val="none" w:sz="0" w:space="0" w:color="auto" w:frame="1"/>
        </w:rPr>
        <w:t xml:space="preserve">Có hiệu lực từ 25/07/2019, Nghị định số 49/2019/NĐ-CP quy định định chi tiết và biện pháp thi hành một số điều của Luật Công an nhân dân về chế độ, chính sách đối với sĩ quan, </w:t>
      </w:r>
      <w:r w:rsidRPr="00B65BE7">
        <w:rPr>
          <w:rFonts w:ascii="Times New Roman" w:eastAsia="Times New Roman" w:hAnsi="Times New Roman" w:cs="Times New Roman"/>
          <w:color w:val="000000"/>
          <w:sz w:val="28"/>
          <w:szCs w:val="28"/>
          <w:bdr w:val="none" w:sz="0" w:space="0" w:color="auto" w:frame="1"/>
        </w:rPr>
        <w:lastRenderedPageBreak/>
        <w:t>hạ sĩ quan, chiến sĩ Công an nhân dân thôi phục vụ trong Công an nhân dân, hy sinh, từ trần và chế độ, chính sách đối với công nhân công an...</w:t>
      </w:r>
    </w:p>
    <w:p w:rsidR="00B65BE7" w:rsidRDefault="00B65BE7" w:rsidP="00B65BE7">
      <w:pPr>
        <w:spacing w:before="120" w:after="12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B65BE7">
        <w:rPr>
          <w:rFonts w:ascii="Times New Roman" w:eastAsia="Times New Roman" w:hAnsi="Times New Roman" w:cs="Times New Roman"/>
          <w:b/>
          <w:bCs/>
          <w:color w:val="000000"/>
          <w:sz w:val="28"/>
          <w:szCs w:val="28"/>
          <w:bdr w:val="none" w:sz="0" w:space="0" w:color="auto" w:frame="1"/>
        </w:rPr>
        <w:t>Quy định cấp chứng chỉ hành nghề khám, chữa bệnh trong Quân đội</w:t>
      </w:r>
      <w:r>
        <w:rPr>
          <w:rFonts w:ascii="Times New Roman" w:eastAsia="Times New Roman" w:hAnsi="Times New Roman" w:cs="Times New Roman"/>
          <w:b/>
          <w:bCs/>
          <w:color w:val="000000"/>
          <w:sz w:val="28"/>
          <w:szCs w:val="28"/>
          <w:bdr w:val="none" w:sz="0" w:space="0" w:color="auto" w:frame="1"/>
        </w:rPr>
        <w:t xml:space="preserve">: </w:t>
      </w:r>
      <w:r w:rsidRPr="00B65BE7">
        <w:rPr>
          <w:rFonts w:ascii="Times New Roman" w:eastAsia="Times New Roman" w:hAnsi="Times New Roman" w:cs="Times New Roman"/>
          <w:color w:val="000000"/>
          <w:sz w:val="28"/>
          <w:szCs w:val="28"/>
          <w:bdr w:val="none" w:sz="0" w:space="0" w:color="auto" w:frame="1"/>
        </w:rPr>
        <w:t>Nghị định 50/2019/NĐ-CP ban hành ngày 07/06/2019 của Chính phủ quy định cấp chứng chỉ hành nghề đối với người hành nghề khám bệnh, chữa bệnh và cấp giấy phép hoạt động đối với cơ sở khám khám bệnh, chữa bệnh trong Quân đội có hiệu lực thi hành từ ngày 24/07/2019.</w:t>
      </w:r>
    </w:p>
    <w:p w:rsidR="00B65BE7" w:rsidRDefault="00B65BE7" w:rsidP="00B65BE7">
      <w:pPr>
        <w:spacing w:before="120" w:after="12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B65BE7">
        <w:rPr>
          <w:rFonts w:ascii="Times New Roman" w:eastAsia="Times New Roman" w:hAnsi="Times New Roman" w:cs="Times New Roman"/>
          <w:b/>
          <w:bCs/>
          <w:color w:val="000000"/>
          <w:sz w:val="28"/>
          <w:szCs w:val="28"/>
          <w:bdr w:val="none" w:sz="0" w:space="0" w:color="auto" w:frame="1"/>
        </w:rPr>
        <w:t>Từ 1/7, giá vé máy bay trong nước hạng phổ thông tối đa 3,75 triệu đồng</w:t>
      </w:r>
      <w:r>
        <w:rPr>
          <w:rFonts w:ascii="Times New Roman" w:eastAsia="Times New Roman" w:hAnsi="Times New Roman" w:cs="Times New Roman"/>
          <w:b/>
          <w:bCs/>
          <w:color w:val="000000"/>
          <w:sz w:val="28"/>
          <w:szCs w:val="28"/>
          <w:bdr w:val="none" w:sz="0" w:space="0" w:color="auto" w:frame="1"/>
        </w:rPr>
        <w:t xml:space="preserve">: </w:t>
      </w:r>
      <w:r w:rsidRPr="00B65BE7">
        <w:rPr>
          <w:rFonts w:ascii="Times New Roman" w:eastAsia="Times New Roman" w:hAnsi="Times New Roman" w:cs="Times New Roman"/>
          <w:color w:val="000000"/>
          <w:sz w:val="28"/>
          <w:szCs w:val="28"/>
          <w:bdr w:val="none" w:sz="0" w:space="0" w:color="auto" w:frame="1"/>
        </w:rPr>
        <w:t>Theo Thông tư 17/2019/TT-BGTVT của Bộ Giao thông vận tải về việc ban hành khung giá dịch vụ vận chuyển hành khách trên các đường bay nội địa có hiệu lực từ 1/7/2019, khung giá dịch vụ vận chuyển hành khách trên đường bay nội địa được quy định cụ thể như sau: Mức giá vé tối đa hạng phổ thông cho một chiều đi với khoảng cách dưới 500 km nhóm đường bay phát triển kinh tế xã hội là 1,6 triệu đồng/vé, nhóm đường bay khác là 1,7 triệu đồng/vé. Khoảng cách từ 500 km - 850 km có giá tối đa 2,2 triệu đồng/vé; 850 km - 1.000 km có giá tối đa 2,790 triệu đồng/vé và 1.000 km - 1.280 km có giá 3,2 triệu đồng/vé.Mức giá vé cao nhất một chiều cho cự ly từ 1.280 km trở lên là 3,75 triệu đồng/vé../.</w:t>
      </w:r>
    </w:p>
    <w:p w:rsidR="00B65BE7" w:rsidRPr="00B65BE7" w:rsidRDefault="00B65BE7" w:rsidP="00B65BE7">
      <w:pPr>
        <w:spacing w:before="120" w:after="120" w:line="240" w:lineRule="auto"/>
        <w:ind w:left="6480"/>
        <w:jc w:val="both"/>
        <w:textAlignment w:val="baseline"/>
        <w:rPr>
          <w:rFonts w:ascii="Times New Roman" w:eastAsia="Times New Roman" w:hAnsi="Times New Roman" w:cs="Times New Roman"/>
          <w:color w:val="363636"/>
          <w:sz w:val="28"/>
          <w:szCs w:val="28"/>
        </w:rPr>
      </w:pPr>
      <w:r>
        <w:rPr>
          <w:rFonts w:ascii="Times New Roman" w:eastAsia="Times New Roman" w:hAnsi="Times New Roman" w:cs="Times New Roman"/>
          <w:color w:val="000000"/>
          <w:sz w:val="28"/>
          <w:szCs w:val="28"/>
          <w:bdr w:val="none" w:sz="0" w:space="0" w:color="auto" w:frame="1"/>
        </w:rPr>
        <w:t xml:space="preserve">Nguồn: </w:t>
      </w:r>
      <w:r w:rsidRPr="00B65BE7">
        <w:rPr>
          <w:rFonts w:ascii="Times New Roman" w:eastAsia="Times New Roman" w:hAnsi="Times New Roman" w:cs="Times New Roman"/>
          <w:bCs/>
          <w:color w:val="000000"/>
          <w:sz w:val="28"/>
          <w:szCs w:val="28"/>
          <w:bdr w:val="none" w:sz="0" w:space="0" w:color="auto" w:frame="1"/>
        </w:rPr>
        <w:t>Chí Kiên</w:t>
      </w:r>
      <w:r w:rsidRPr="00B65BE7">
        <w:rPr>
          <w:rFonts w:ascii="Times New Roman" w:eastAsia="Times New Roman" w:hAnsi="Times New Roman" w:cs="Times New Roman"/>
          <w:color w:val="000000"/>
          <w:sz w:val="28"/>
          <w:szCs w:val="28"/>
          <w:bdr w:val="none" w:sz="0" w:space="0" w:color="auto" w:frame="1"/>
        </w:rPr>
        <w:t> (VGP)</w:t>
      </w:r>
    </w:p>
    <w:p w:rsidR="00E735A9" w:rsidRPr="00B65BE7" w:rsidRDefault="00E735A9" w:rsidP="00B65BE7">
      <w:pPr>
        <w:spacing w:before="120" w:after="120" w:line="240" w:lineRule="auto"/>
        <w:rPr>
          <w:rFonts w:ascii="Times New Roman" w:hAnsi="Times New Roman" w:cs="Times New Roman"/>
          <w:sz w:val="28"/>
          <w:szCs w:val="28"/>
        </w:rPr>
      </w:pPr>
    </w:p>
    <w:sectPr w:rsidR="00E735A9" w:rsidRPr="00B65BE7" w:rsidSect="002F0EE5">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A3"/>
    <w:rsid w:val="000448A3"/>
    <w:rsid w:val="002042A2"/>
    <w:rsid w:val="002F0EE5"/>
    <w:rsid w:val="00B65BE7"/>
    <w:rsid w:val="00E7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B65BE7"/>
  </w:style>
  <w:style w:type="paragraph" w:styleId="NormalWeb">
    <w:name w:val="Normal (Web)"/>
    <w:basedOn w:val="Normal"/>
    <w:uiPriority w:val="99"/>
    <w:semiHidden/>
    <w:unhideWhenUsed/>
    <w:rsid w:val="00B65B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5BE7"/>
    <w:rPr>
      <w:b/>
      <w:bCs/>
    </w:rPr>
  </w:style>
  <w:style w:type="character" w:customStyle="1" w:styleId="apple-converted-space">
    <w:name w:val="apple-converted-space"/>
    <w:basedOn w:val="DefaultParagraphFont"/>
    <w:rsid w:val="00B65BE7"/>
  </w:style>
  <w:style w:type="paragraph" w:styleId="BalloonText">
    <w:name w:val="Balloon Text"/>
    <w:basedOn w:val="Normal"/>
    <w:link w:val="BalloonTextChar"/>
    <w:uiPriority w:val="99"/>
    <w:semiHidden/>
    <w:unhideWhenUsed/>
    <w:rsid w:val="00B65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B65BE7"/>
  </w:style>
  <w:style w:type="paragraph" w:styleId="NormalWeb">
    <w:name w:val="Normal (Web)"/>
    <w:basedOn w:val="Normal"/>
    <w:uiPriority w:val="99"/>
    <w:semiHidden/>
    <w:unhideWhenUsed/>
    <w:rsid w:val="00B65B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5BE7"/>
    <w:rPr>
      <w:b/>
      <w:bCs/>
    </w:rPr>
  </w:style>
  <w:style w:type="character" w:customStyle="1" w:styleId="apple-converted-space">
    <w:name w:val="apple-converted-space"/>
    <w:basedOn w:val="DefaultParagraphFont"/>
    <w:rsid w:val="00B65BE7"/>
  </w:style>
  <w:style w:type="paragraph" w:styleId="BalloonText">
    <w:name w:val="Balloon Text"/>
    <w:basedOn w:val="Normal"/>
    <w:link w:val="BalloonTextChar"/>
    <w:uiPriority w:val="99"/>
    <w:semiHidden/>
    <w:unhideWhenUsed/>
    <w:rsid w:val="00B65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557252">
      <w:bodyDiv w:val="1"/>
      <w:marLeft w:val="0"/>
      <w:marRight w:val="0"/>
      <w:marTop w:val="0"/>
      <w:marBottom w:val="0"/>
      <w:divBdr>
        <w:top w:val="none" w:sz="0" w:space="0" w:color="auto"/>
        <w:left w:val="none" w:sz="0" w:space="0" w:color="auto"/>
        <w:bottom w:val="none" w:sz="0" w:space="0" w:color="auto"/>
        <w:right w:val="none" w:sz="0" w:space="0" w:color="auto"/>
      </w:divBdr>
      <w:divsChild>
        <w:div w:id="48845248">
          <w:marLeft w:val="0"/>
          <w:marRight w:val="0"/>
          <w:marTop w:val="0"/>
          <w:marBottom w:val="0"/>
          <w:divBdr>
            <w:top w:val="none" w:sz="0" w:space="0" w:color="auto"/>
            <w:left w:val="none" w:sz="0" w:space="0" w:color="auto"/>
            <w:bottom w:val="none" w:sz="0" w:space="0" w:color="auto"/>
            <w:right w:val="none" w:sz="0" w:space="0" w:color="auto"/>
          </w:divBdr>
        </w:div>
        <w:div w:id="1596086781">
          <w:marLeft w:val="0"/>
          <w:marRight w:val="0"/>
          <w:marTop w:val="0"/>
          <w:marBottom w:val="0"/>
          <w:divBdr>
            <w:top w:val="none" w:sz="0" w:space="0" w:color="auto"/>
            <w:left w:val="none" w:sz="0" w:space="0" w:color="auto"/>
            <w:bottom w:val="none" w:sz="0" w:space="0" w:color="auto"/>
            <w:right w:val="none" w:sz="0" w:space="0" w:color="auto"/>
          </w:divBdr>
          <w:divsChild>
            <w:div w:id="1413091162">
              <w:marLeft w:val="0"/>
              <w:marRight w:val="0"/>
              <w:marTop w:val="0"/>
              <w:marBottom w:val="240"/>
              <w:divBdr>
                <w:top w:val="none" w:sz="0" w:space="0" w:color="auto"/>
                <w:left w:val="none" w:sz="0" w:space="0" w:color="auto"/>
                <w:bottom w:val="none" w:sz="0" w:space="0" w:color="auto"/>
                <w:right w:val="none" w:sz="0" w:space="0" w:color="auto"/>
              </w:divBdr>
            </w:div>
            <w:div w:id="206749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2019-08-07T08:17:00Z</dcterms:created>
  <dcterms:modified xsi:type="dcterms:W3CDTF">2019-08-07T08:22:00Z</dcterms:modified>
</cp:coreProperties>
</file>